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widowControl/>
        <w:spacing w:line="620" w:lineRule="exact"/>
        <w:ind w:firstLine="1086" w:firstLineChars="247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兵团百千万人才工程国家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val="en-US" w:eastAsia="zh-CN"/>
        </w:rPr>
        <w:t>级人选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拟推荐</w:t>
      </w:r>
    </w:p>
    <w:p>
      <w:pPr>
        <w:widowControl/>
        <w:spacing w:line="62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候选人名单</w:t>
      </w:r>
    </w:p>
    <w:p>
      <w:pPr>
        <w:widowControl/>
        <w:ind w:firstLine="3755" w:firstLineChars="850"/>
        <w:rPr>
          <w:b/>
          <w:bCs/>
          <w:kern w:val="0"/>
          <w:sz w:val="44"/>
          <w:szCs w:val="44"/>
        </w:rPr>
      </w:pPr>
    </w:p>
    <w:tbl>
      <w:tblPr>
        <w:tblStyle w:val="6"/>
        <w:tblW w:w="89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00"/>
        <w:gridCol w:w="700"/>
        <w:gridCol w:w="1056"/>
        <w:gridCol w:w="3690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出生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年月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Ansi="宋体"/>
                <w:b/>
                <w:color w:val="000000"/>
                <w:sz w:val="24"/>
                <w:szCs w:val="22"/>
              </w:rPr>
              <w:t>从事专业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罗进军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硕士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1974.5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第一师农业技术推广站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洪雪梅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本科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1969.1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石河子农业科学研究院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陈雪玲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1971.3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石河子大学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刘志勇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1969.1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石河子大学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张锐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1979.6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塔里木大学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园艺学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周岭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1972.6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塔里木大学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郑炫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本科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1971.1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新疆农垦科学院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甘尚权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1977.7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新疆农垦科学院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畜牧学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王勤章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1969.7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石河子大学医学院第一附属医院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王维山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博士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1975.8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石河子大学医学院第一附属医院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eastAsia="仿宋_GB2312"/>
                <w:color w:val="000000"/>
                <w:sz w:val="24"/>
                <w:szCs w:val="22"/>
              </w:rPr>
              <w:t>临床医学</w:t>
            </w:r>
          </w:p>
        </w:tc>
      </w:tr>
    </w:tbl>
    <w:p>
      <w:pPr>
        <w:pStyle w:val="5"/>
        <w:widowControl/>
        <w:spacing w:beforeAutospacing="0" w:afterAutospacing="0" w:line="24" w:lineRule="atLeast"/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3DF1"/>
    <w:rsid w:val="00005BD9"/>
    <w:rsid w:val="00582A49"/>
    <w:rsid w:val="006A4C8F"/>
    <w:rsid w:val="00B53BFD"/>
    <w:rsid w:val="00C70BC5"/>
    <w:rsid w:val="083B0369"/>
    <w:rsid w:val="0EF25644"/>
    <w:rsid w:val="2D9C6D55"/>
    <w:rsid w:val="74E13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iPriority w:val="0"/>
    <w:rPr>
      <w:color w:val="1D5283"/>
      <w:u w:val="none"/>
    </w:rPr>
  </w:style>
  <w:style w:type="character" w:styleId="9">
    <w:name w:val="Hyperlink"/>
    <w:basedOn w:val="7"/>
    <w:uiPriority w:val="0"/>
    <w:rPr>
      <w:color w:val="1D5283"/>
      <w:u w:val="non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540</Words>
  <Characters>203</Characters>
  <Lines>1</Lines>
  <Paragraphs>1</Paragraphs>
  <TotalTime>6</TotalTime>
  <ScaleCrop>false</ScaleCrop>
  <LinksUpToDate>false</LinksUpToDate>
  <CharactersWithSpaces>742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2019-06-27T09:14:00Z</dcterms:created>
  <dc:creator>彭华伟</dc:creator>
  <cp:lastModifiedBy>彭华伟</cp:lastModifiedBy>
  <cp:lastPrinted>2019-06-27T08:09:00Z</cp:lastPrinted>
  <dcterms:modified xsi:type="dcterms:W3CDTF">2019-06-27T09:35:06Z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