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兵自然资发〔202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adjustRightInd w:val="0"/>
        <w:snapToGrid w:val="0"/>
        <w:spacing w:line="48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8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2023年度兵团工程系列土地、地质矿产、测绘、林业、国土空间规划专业技术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职务</w:t>
      </w:r>
    </w:p>
    <w:p>
      <w:pPr>
        <w:adjustRightInd w:val="0"/>
        <w:snapToGrid w:val="0"/>
        <w:spacing w:line="580" w:lineRule="exact"/>
        <w:jc w:val="center"/>
        <w:textAlignment w:val="baseline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任职资格的通知</w:t>
      </w:r>
    </w:p>
    <w:p>
      <w:pPr>
        <w:adjustRightInd w:val="0"/>
        <w:snapToGrid w:val="0"/>
        <w:spacing w:line="580" w:lineRule="exact"/>
        <w:ind w:firstLine="640"/>
        <w:jc w:val="center"/>
        <w:textAlignment w:val="baseline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各师市自然资源和规划局、兵直有关单位：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根据兵团工程系列土地、地质矿产、测绘、林业、国土空间规划专业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技术职务任职资格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评审委员会评审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，批准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赵志国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位同志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获得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专业技术职务任职资格。具体名单如下：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一、正高级工程师（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11人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第六师（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红旗农场农业发展服务中心 ：牛亚忠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（援疆人才）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兵直（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兵团林业和草原局：赵志国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（援疆人才）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兵团自然资源卫星应用技术中心：冯伟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（援疆人才）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兵团林业和草原工作总站：葛廷进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兵团林业和草原资源监测中心：刘长青、杨华兵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新疆兵团勘测设计院集团股份有限公司：杨艳静（女）、苏强、张靓、潘美华（女）、宁岸新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11位同志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任职资格取得时间自2023年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日算起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二、高级工程师（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37人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阿克苏塔河源勘测设计院有限公司 ：白帆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新疆峻特设计工程有限公司铁门关市分公司：赵梦岩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第四师（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六十三团农业发展服务中心：袁朝（政策倾斜）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新疆花城勘测设计研究有限责任公司：何莲（女）、史洪阳（女）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第六师（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第六师林业工作管理站：杨超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五家渠农六师勘测设计研究有限责任公司：罗子坚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第七师（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一二六团城镇管理服务中心：宋红霞（女）（政策倾斜）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奎屯第七师勘测设计研究院有限公司：孙可、李雁冰（女）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第八师（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新疆通图勘测规划设计院有限责任公司：张攀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石河子博力工程管理有限公司：张璐（女）、吕倩茹（女）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石河子建筑规划设计研究院（有限公司）：汪美旭（女）、赵鸿雁（女）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第九师（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一六八团农业发展服务中心：周凌云（女）（政策倾斜）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一八五团农业发展服务中心：郭三杰（政策倾斜）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第十一师（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兵团建工设计研究院有限责任公司：金星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第十三师（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哈密红星勘测设计有限责任公司：于平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兵直（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兵团自然资源卫星应用技术中心：屈高龙、沈歆（女）、徐刚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（援疆人才）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兵团自然资源国土整治中心：何鑫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兵团地质勘查测绘中心：张磊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兵团林业和草原工作总站：张卓（女）、董宁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新疆兵团勘测设计院集团股份有限公司：张威峰、胡江、虎志峰、张海峰、李冬冬、田中虎、杨晓庆（女）、易承（女）、侍蓓熠（女）、王建勇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新疆东硕工程咨询有限公司：李娟（女）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工程师（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阿克苏塔河源勘测设计院有限公司 ：陈文岸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第三师（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第三师土地整理储备中心：史英拉（女）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第三师林业工作管理站：刘芳（女）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第七师（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第七师林木种苗管理站：许晓姬（女）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第十一师（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兵团建工设计研究院有限责任公司：李小刚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新疆北新岩土工程勘察设计有限公司：秦江丰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第十二师（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新疆金铭工程咨询有限公司：扶小丽（女）、李璐倩（女）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新疆绿途智慧生态科技咨询服务有限公司：钟家宝、令狐伟（考核认定）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第十三师（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哈密镜儿泉矿业有限责任公司：朱广军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兵直（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兵团自然资源卫星应用技术中心：鲁超群（女）、王杰周、谷文瑞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兵团自然资源国土整治中心：张哲西、仝一休、孟凡东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兵团林业和草原工作总站：佘飞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新疆东硕工程咨询有限公司：宋杰、聂鹏、何松、周金亮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 w:firstLineChars="0"/>
        <w:textAlignment w:val="baseline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助理工程师（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阿拉尔市起点测绘有限公司 ：邓东东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第二师自然资源国土整治中心：王超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第二师林业工作管理站：康新波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新疆峻特设计工程有限公司铁门关市分公司：张宇洋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第三师（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第三师林业工作管理站：杨晓平、陈虎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第五师（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新疆双河勘测设计有限公司：师坤超（考核认定）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第七师（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第七师奎屯河流域湿地自然保护区管理站：李阳阳、赵芯杨、任剑儒、李小飞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第十二师（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新疆金铭工程咨询有限公司：扶小丽（女）、李璐倩（女）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新疆绿途智慧生态科技咨询服务有限公司：刘林、张曦仑、李方森、党琦锐（考核认定）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兵直（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兵团自然资源卫星应用技术中心：马克苏尔（考核认定）、高晨辉（考核认定）、郑浩南（考核认定）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5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兵团林业和草原工作总站：王启东（考核认定）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新疆东硕工程咨询有限公司：赵振鹏、杨世浩、刘明瀚、杨月丽（女）、陈兴昌、刘瑞杰、卢健江、王婵（女）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16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以上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86位同志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任职资格取得时间自2023年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日算起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3234" w:leftChars="0" w:hanging="3234" w:hangingChars="1050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3234" w:leftChars="0" w:hanging="3234" w:hangingChars="1050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97" w:leftChars="1368" w:hanging="924" w:hangingChars="3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兵团工程系列土地、地质矿产、测绘、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388" w:firstLineChars="11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林业、国土空间规划专业</w:t>
      </w: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4" w:firstLineChars="1300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改革领导小组办公室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3520" w:firstLineChars="1100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（兵团自然资源局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代章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left="3360" w:leftChars="0" w:hanging="3360" w:hangingChars="1050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hd w:val="clear" w:color="auto" w:fill="FFFFFF"/>
        <w:spacing w:line="580" w:lineRule="exact"/>
        <w:ind w:left="3839" w:leftChars="228" w:hanging="3360" w:hangingChars="1050"/>
        <w:jc w:val="center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default" w:ascii="Times New Roman" w:hAnsi="Times New Roman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350520</wp:posOffset>
                </wp:positionV>
                <wp:extent cx="5657850" cy="0"/>
                <wp:effectExtent l="0" t="0" r="1905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65pt;margin-top:27.6pt;height:0pt;width:445.5pt;z-index:251659264;mso-width-relative:page;mso-height-relative:page;" filled="f" stroked="t" coordsize="21600,21600" o:gfxdata="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aIhCTWAAAACAEAAA8AAAAAAAAAAQAg&#10;AAAAIgAAAGRycy9kb3ducmV2LnhtbFBLAQIUABQAAAAIAIdO4kBAwjyQ1wEAAHADAAAOAAAAAAAA&#10;AAEAIAAAACUBAABkcnMvZTJvRG9jLnhtbFBLBQYAAAAABgAGAFkBAABu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ind w:left="1155" w:hanging="1155" w:hangingChars="550"/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抄送：兵团人力资源和社会保障局，各师市人力资源和社会保障局。</w:t>
      </w:r>
      <w:r>
        <w:rPr>
          <w:rFonts w:hint="default" w:ascii="Times New Roman" w:hAnsi="Times New Roman" w:eastAsia="仿宋_GB2312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Bdr>
          <w:top w:val="single" w:color="auto" w:sz="6" w:space="1"/>
          <w:bottom w:val="single" w:color="auto" w:sz="6" w:space="1"/>
        </w:pBdr>
        <w:tabs>
          <w:tab w:val="left" w:pos="0"/>
        </w:tabs>
        <w:spacing w:line="600" w:lineRule="exact"/>
        <w:ind w:firstLine="280" w:firstLineChars="100"/>
        <w:rPr>
          <w:rFonts w:hint="default" w:ascii="Times New Roman" w:hAnsi="Times New Roman" w:eastAsia="仿宋_GB2312" w:cs="Times New Roman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兵团自然资源局办公室                    202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382566551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82566551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1265876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hAnsi="宋体" w:eastAsia="宋体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eastAsia="宋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12658762"/>
                      <w:docPartObj>
                        <w:docPartGallery w:val="autotext"/>
                      </w:docPartObj>
                    </w:sdtPr>
                    <w:sdtEndP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hAnsi="宋体" w:eastAsia="宋体" w:cs="Times New Roman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C4BA3"/>
    <w:multiLevelType w:val="singleLevel"/>
    <w:tmpl w:val="8CEC4B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D"/>
    <w:rsid w:val="00057406"/>
    <w:rsid w:val="00077D43"/>
    <w:rsid w:val="000842F4"/>
    <w:rsid w:val="000A0392"/>
    <w:rsid w:val="000A5CCA"/>
    <w:rsid w:val="00122571"/>
    <w:rsid w:val="00152E0C"/>
    <w:rsid w:val="00154C85"/>
    <w:rsid w:val="00166E36"/>
    <w:rsid w:val="001829C6"/>
    <w:rsid w:val="001B29E2"/>
    <w:rsid w:val="001B4012"/>
    <w:rsid w:val="001B54BD"/>
    <w:rsid w:val="001D426C"/>
    <w:rsid w:val="0022286E"/>
    <w:rsid w:val="002539EB"/>
    <w:rsid w:val="002879A5"/>
    <w:rsid w:val="002A2FC9"/>
    <w:rsid w:val="002C2E51"/>
    <w:rsid w:val="00300D5A"/>
    <w:rsid w:val="00301BB3"/>
    <w:rsid w:val="00312FB5"/>
    <w:rsid w:val="003215DA"/>
    <w:rsid w:val="00343B8C"/>
    <w:rsid w:val="003521D0"/>
    <w:rsid w:val="003629CF"/>
    <w:rsid w:val="00363DA9"/>
    <w:rsid w:val="0038539F"/>
    <w:rsid w:val="003B1DFC"/>
    <w:rsid w:val="003C3122"/>
    <w:rsid w:val="003E6A24"/>
    <w:rsid w:val="004021BE"/>
    <w:rsid w:val="004328C7"/>
    <w:rsid w:val="00433686"/>
    <w:rsid w:val="00445B04"/>
    <w:rsid w:val="004622B6"/>
    <w:rsid w:val="00491B24"/>
    <w:rsid w:val="00511CF8"/>
    <w:rsid w:val="0053006B"/>
    <w:rsid w:val="005409DC"/>
    <w:rsid w:val="00560966"/>
    <w:rsid w:val="00573300"/>
    <w:rsid w:val="00577118"/>
    <w:rsid w:val="005B2942"/>
    <w:rsid w:val="005C6407"/>
    <w:rsid w:val="005F1E54"/>
    <w:rsid w:val="006101F5"/>
    <w:rsid w:val="00631EA9"/>
    <w:rsid w:val="0063791C"/>
    <w:rsid w:val="006379B2"/>
    <w:rsid w:val="006A017F"/>
    <w:rsid w:val="006C0515"/>
    <w:rsid w:val="006C37F3"/>
    <w:rsid w:val="006D5AA2"/>
    <w:rsid w:val="00726836"/>
    <w:rsid w:val="00755445"/>
    <w:rsid w:val="00796FB5"/>
    <w:rsid w:val="007B60F6"/>
    <w:rsid w:val="007C250A"/>
    <w:rsid w:val="007D33B2"/>
    <w:rsid w:val="007D4672"/>
    <w:rsid w:val="007E2D98"/>
    <w:rsid w:val="00832B3C"/>
    <w:rsid w:val="0083666F"/>
    <w:rsid w:val="00837690"/>
    <w:rsid w:val="00852A8A"/>
    <w:rsid w:val="00862736"/>
    <w:rsid w:val="00884C2D"/>
    <w:rsid w:val="00885379"/>
    <w:rsid w:val="008B07E1"/>
    <w:rsid w:val="008B7AE1"/>
    <w:rsid w:val="008D3468"/>
    <w:rsid w:val="0090246B"/>
    <w:rsid w:val="00985EB5"/>
    <w:rsid w:val="009C3108"/>
    <w:rsid w:val="009E1198"/>
    <w:rsid w:val="00A34B45"/>
    <w:rsid w:val="00A62603"/>
    <w:rsid w:val="00A65DA6"/>
    <w:rsid w:val="00A8267A"/>
    <w:rsid w:val="00AE1353"/>
    <w:rsid w:val="00AE5CD8"/>
    <w:rsid w:val="00B06F90"/>
    <w:rsid w:val="00B11D47"/>
    <w:rsid w:val="00B42C63"/>
    <w:rsid w:val="00B432F2"/>
    <w:rsid w:val="00B8775B"/>
    <w:rsid w:val="00B959D8"/>
    <w:rsid w:val="00BA4B0E"/>
    <w:rsid w:val="00BD6DD2"/>
    <w:rsid w:val="00BD7C2A"/>
    <w:rsid w:val="00BE08BB"/>
    <w:rsid w:val="00BE0D6D"/>
    <w:rsid w:val="00BE3DF8"/>
    <w:rsid w:val="00BE40E5"/>
    <w:rsid w:val="00C20ADC"/>
    <w:rsid w:val="00C25DDA"/>
    <w:rsid w:val="00C355ED"/>
    <w:rsid w:val="00C42B08"/>
    <w:rsid w:val="00C467EF"/>
    <w:rsid w:val="00C560B5"/>
    <w:rsid w:val="00CD442A"/>
    <w:rsid w:val="00CD7125"/>
    <w:rsid w:val="00CF3EC2"/>
    <w:rsid w:val="00CF7956"/>
    <w:rsid w:val="00D03D0A"/>
    <w:rsid w:val="00D10083"/>
    <w:rsid w:val="00D110BC"/>
    <w:rsid w:val="00D23A6D"/>
    <w:rsid w:val="00D47220"/>
    <w:rsid w:val="00D676B9"/>
    <w:rsid w:val="00DB0B1D"/>
    <w:rsid w:val="00DD224A"/>
    <w:rsid w:val="00DF5B67"/>
    <w:rsid w:val="00DF5E7D"/>
    <w:rsid w:val="00E04AFE"/>
    <w:rsid w:val="00E170D6"/>
    <w:rsid w:val="00E54EFF"/>
    <w:rsid w:val="00E564A4"/>
    <w:rsid w:val="00E60F16"/>
    <w:rsid w:val="00E675BE"/>
    <w:rsid w:val="00E80EE8"/>
    <w:rsid w:val="00EA1413"/>
    <w:rsid w:val="00EE10D8"/>
    <w:rsid w:val="00F0470C"/>
    <w:rsid w:val="00F06CA1"/>
    <w:rsid w:val="00F23FB8"/>
    <w:rsid w:val="00F315BE"/>
    <w:rsid w:val="00F7478C"/>
    <w:rsid w:val="00F930B6"/>
    <w:rsid w:val="00FB20F3"/>
    <w:rsid w:val="00FC0525"/>
    <w:rsid w:val="00FE34B9"/>
    <w:rsid w:val="00FE3600"/>
    <w:rsid w:val="00FF15CE"/>
    <w:rsid w:val="18C058CA"/>
    <w:rsid w:val="21661054"/>
    <w:rsid w:val="29AB0E04"/>
    <w:rsid w:val="36AC70BE"/>
    <w:rsid w:val="3DCD00A1"/>
    <w:rsid w:val="40F326F8"/>
    <w:rsid w:val="563E0E2C"/>
    <w:rsid w:val="57FC33B7"/>
    <w:rsid w:val="59CD60A9"/>
    <w:rsid w:val="5DD816E6"/>
    <w:rsid w:val="60ED16C6"/>
    <w:rsid w:val="7302799C"/>
    <w:rsid w:val="75C44972"/>
    <w:rsid w:val="7CC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</Words>
  <Characters>1573</Characters>
  <Lines>13</Lines>
  <Paragraphs>3</Paragraphs>
  <TotalTime>15</TotalTime>
  <ScaleCrop>false</ScaleCrop>
  <LinksUpToDate>false</LinksUpToDate>
  <CharactersWithSpaces>1845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2021-04-14T04:25:00Z</dcterms:created>
  <dc:creator>李大勇</dc:creator>
  <cp:lastModifiedBy>rsc</cp:lastModifiedBy>
  <cp:lastPrinted>2024-01-03T10:22:00Z</cp:lastPrinted>
  <dcterms:modified xsi:type="dcterms:W3CDTF">2024-01-04T04:45:49Z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